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B4B97" w14:textId="77777777" w:rsidR="00AA6F4D" w:rsidRPr="00BB212B" w:rsidRDefault="00242463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LGA Constitution</w:t>
      </w:r>
    </w:p>
    <w:p w14:paraId="172FAB63" w14:textId="77777777" w:rsidR="003B5AA9" w:rsidRDefault="003B5AA9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ACEAC0A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05AAC285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F40D78B" w14:textId="22A66A4D" w:rsidR="00A601EC" w:rsidRDefault="00B67704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</w:t>
      </w:r>
      <w:r w:rsidRPr="00B67704">
        <w:rPr>
          <w:rFonts w:ascii="Arial" w:hAnsi="Arial" w:cs="Arial"/>
          <w:szCs w:val="22"/>
        </w:rPr>
        <w:t xml:space="preserve">o seek the General Assembly’s approval of the amended </w:t>
      </w:r>
      <w:r>
        <w:rPr>
          <w:rFonts w:ascii="Arial" w:hAnsi="Arial" w:cs="Arial"/>
          <w:szCs w:val="22"/>
        </w:rPr>
        <w:t xml:space="preserve">LGA </w:t>
      </w:r>
      <w:r w:rsidRPr="00B67704">
        <w:rPr>
          <w:rFonts w:ascii="Arial" w:hAnsi="Arial" w:cs="Arial"/>
          <w:szCs w:val="22"/>
        </w:rPr>
        <w:t>Constitution</w:t>
      </w:r>
      <w:r>
        <w:rPr>
          <w:rFonts w:ascii="Arial" w:hAnsi="Arial" w:cs="Arial"/>
          <w:szCs w:val="22"/>
        </w:rPr>
        <w:t>.</w:t>
      </w:r>
    </w:p>
    <w:p w14:paraId="2C2C059E" w14:textId="77777777" w:rsidR="00B67704" w:rsidRPr="00B67704" w:rsidRDefault="00B67704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99ABAA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335B8422" w14:textId="77777777" w:rsidR="00A601EC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FD899E4" w14:textId="2A5FA6A8" w:rsidR="0065279A" w:rsidRDefault="0065279A" w:rsidP="0065279A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Over the past year, a </w:t>
      </w:r>
      <w:r>
        <w:rPr>
          <w:rFonts w:ascii="Arial" w:hAnsi="Arial" w:cs="Arial"/>
          <w:szCs w:val="22"/>
          <w:lang w:val="en-US"/>
        </w:rPr>
        <w:t xml:space="preserve">cross-party LGA </w:t>
      </w:r>
      <w:r w:rsidRPr="00220FAB">
        <w:rPr>
          <w:rFonts w:ascii="Arial" w:hAnsi="Arial" w:cs="Arial"/>
          <w:szCs w:val="22"/>
          <w:lang w:val="en-US"/>
        </w:rPr>
        <w:t xml:space="preserve">Task </w:t>
      </w:r>
      <w:r>
        <w:rPr>
          <w:rFonts w:ascii="Arial" w:hAnsi="Arial" w:cs="Arial"/>
          <w:szCs w:val="22"/>
          <w:lang w:val="en-US"/>
        </w:rPr>
        <w:t xml:space="preserve">and Finish </w:t>
      </w:r>
      <w:r w:rsidRPr="00220FAB">
        <w:rPr>
          <w:rFonts w:ascii="Arial" w:hAnsi="Arial" w:cs="Arial"/>
          <w:szCs w:val="22"/>
          <w:lang w:val="en-US"/>
        </w:rPr>
        <w:t xml:space="preserve">Group </w:t>
      </w:r>
      <w:r>
        <w:rPr>
          <w:rFonts w:ascii="Arial" w:hAnsi="Arial" w:cs="Arial"/>
          <w:szCs w:val="22"/>
          <w:lang w:val="en-US"/>
        </w:rPr>
        <w:t xml:space="preserve">undertook a holistic, </w:t>
      </w:r>
      <w:r w:rsidRPr="008E34C7">
        <w:rPr>
          <w:rFonts w:ascii="Arial" w:hAnsi="Arial" w:cs="Arial"/>
          <w:szCs w:val="22"/>
        </w:rPr>
        <w:t xml:space="preserve">councillor-led review of the </w:t>
      </w:r>
      <w:r>
        <w:rPr>
          <w:rFonts w:ascii="Arial" w:hAnsi="Arial" w:cs="Arial"/>
          <w:szCs w:val="22"/>
        </w:rPr>
        <w:t>LGA</w:t>
      </w:r>
      <w:r w:rsidRPr="008E34C7">
        <w:rPr>
          <w:rFonts w:ascii="Arial" w:hAnsi="Arial" w:cs="Arial"/>
          <w:szCs w:val="22"/>
        </w:rPr>
        <w:t xml:space="preserve"> Constitution</w:t>
      </w:r>
      <w:r>
        <w:rPr>
          <w:rFonts w:ascii="Arial" w:hAnsi="Arial" w:cs="Arial"/>
          <w:szCs w:val="22"/>
        </w:rPr>
        <w:t>, with a view to s</w:t>
      </w:r>
      <w:r w:rsidRPr="00626B10">
        <w:rPr>
          <w:rFonts w:ascii="Arial" w:hAnsi="Arial" w:cs="Arial"/>
          <w:szCs w:val="22"/>
        </w:rPr>
        <w:t>trengthen</w:t>
      </w:r>
      <w:r>
        <w:rPr>
          <w:rFonts w:ascii="Arial" w:hAnsi="Arial" w:cs="Arial"/>
          <w:szCs w:val="22"/>
        </w:rPr>
        <w:t>ing</w:t>
      </w:r>
      <w:r w:rsidRPr="00626B10">
        <w:rPr>
          <w:rFonts w:ascii="Arial" w:hAnsi="Arial" w:cs="Arial"/>
          <w:szCs w:val="22"/>
        </w:rPr>
        <w:t xml:space="preserve"> any areas of weakness </w:t>
      </w:r>
      <w:r>
        <w:rPr>
          <w:rFonts w:ascii="Arial" w:hAnsi="Arial" w:cs="Arial"/>
          <w:szCs w:val="22"/>
        </w:rPr>
        <w:t>and</w:t>
      </w:r>
      <w:r w:rsidRPr="00626B10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future-</w:t>
      </w:r>
      <w:r w:rsidRPr="00626B10">
        <w:rPr>
          <w:rFonts w:ascii="Arial" w:hAnsi="Arial" w:cs="Arial"/>
          <w:szCs w:val="22"/>
        </w:rPr>
        <w:t>proof</w:t>
      </w:r>
      <w:r>
        <w:rPr>
          <w:rFonts w:ascii="Arial" w:hAnsi="Arial" w:cs="Arial"/>
          <w:szCs w:val="22"/>
        </w:rPr>
        <w:t>ing</w:t>
      </w:r>
      <w:r w:rsidRPr="00626B10">
        <w:rPr>
          <w:rFonts w:ascii="Arial" w:hAnsi="Arial" w:cs="Arial"/>
          <w:szCs w:val="22"/>
        </w:rPr>
        <w:t xml:space="preserve"> the organisation</w:t>
      </w:r>
      <w:r>
        <w:rPr>
          <w:rFonts w:ascii="Arial" w:hAnsi="Arial" w:cs="Arial"/>
          <w:szCs w:val="22"/>
        </w:rPr>
        <w:t xml:space="preserve">. </w:t>
      </w:r>
      <w:r w:rsidR="00C01C94">
        <w:rPr>
          <w:rFonts w:ascii="Arial" w:hAnsi="Arial" w:cs="Arial"/>
          <w:szCs w:val="22"/>
        </w:rPr>
        <w:t xml:space="preserve"> The Task Group’s proposed amendments were agreed by the LGA Leadership Board and LGA Executive for recommendation to the LGA General Assembly.  </w:t>
      </w:r>
    </w:p>
    <w:p w14:paraId="1D7D6D58" w14:textId="77777777" w:rsidR="0065279A" w:rsidRPr="0021114E" w:rsidRDefault="0065279A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B7C291" w14:textId="0F7A29AA" w:rsidR="009E2A4B" w:rsidRDefault="003819B2" w:rsidP="00F62AFC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LGA </w:t>
      </w:r>
      <w:r w:rsidR="00C85BB1">
        <w:rPr>
          <w:rFonts w:ascii="Arial" w:hAnsi="Arial" w:cs="Arial"/>
          <w:szCs w:val="22"/>
        </w:rPr>
        <w:t>Leadership Board</w:t>
      </w:r>
      <w:r>
        <w:rPr>
          <w:rFonts w:ascii="Arial" w:hAnsi="Arial" w:cs="Arial"/>
          <w:szCs w:val="22"/>
        </w:rPr>
        <w:t xml:space="preserve"> </w:t>
      </w:r>
      <w:r w:rsidR="00794DD2">
        <w:rPr>
          <w:rFonts w:ascii="Arial" w:hAnsi="Arial" w:cs="Arial"/>
          <w:szCs w:val="22"/>
        </w:rPr>
        <w:t xml:space="preserve">and LGA Executive </w:t>
      </w:r>
      <w:r>
        <w:rPr>
          <w:rFonts w:ascii="Arial" w:hAnsi="Arial" w:cs="Arial"/>
          <w:szCs w:val="22"/>
        </w:rPr>
        <w:t xml:space="preserve">commends to the General Assembly a series of amendments to the LGA Constitution and political conventions highlighted on pages </w:t>
      </w:r>
      <w:r w:rsidR="00794DD2">
        <w:rPr>
          <w:rFonts w:ascii="Arial" w:hAnsi="Arial" w:cs="Arial"/>
          <w:szCs w:val="22"/>
        </w:rPr>
        <w:t>4-11, 13-19, 21 and 25</w:t>
      </w:r>
      <w:r w:rsidR="008B2479">
        <w:rPr>
          <w:rFonts w:ascii="Arial" w:hAnsi="Arial" w:cs="Arial"/>
          <w:szCs w:val="22"/>
        </w:rPr>
        <w:t>-</w:t>
      </w:r>
      <w:bookmarkStart w:id="0" w:name="_GoBack"/>
      <w:bookmarkEnd w:id="0"/>
      <w:r w:rsidR="00794DD2">
        <w:rPr>
          <w:rFonts w:ascii="Arial" w:hAnsi="Arial" w:cs="Arial"/>
          <w:szCs w:val="22"/>
        </w:rPr>
        <w:t xml:space="preserve">34 </w:t>
      </w:r>
      <w:r>
        <w:rPr>
          <w:rFonts w:ascii="Arial" w:hAnsi="Arial" w:cs="Arial"/>
          <w:szCs w:val="22"/>
        </w:rPr>
        <w:t>o</w:t>
      </w:r>
      <w:r w:rsidR="004E2D6E">
        <w:rPr>
          <w:rFonts w:ascii="Arial" w:hAnsi="Arial" w:cs="Arial"/>
          <w:szCs w:val="22"/>
        </w:rPr>
        <w:t>f the attached annotated copy (</w:t>
      </w:r>
      <w:r w:rsidR="004E2D6E" w:rsidRPr="004E2D6E">
        <w:rPr>
          <w:rFonts w:ascii="Arial" w:hAnsi="Arial" w:cs="Arial"/>
          <w:b/>
          <w:szCs w:val="22"/>
          <w:u w:val="single"/>
        </w:rPr>
        <w:t>A</w:t>
      </w:r>
      <w:r w:rsidRPr="004E2D6E">
        <w:rPr>
          <w:rFonts w:ascii="Arial" w:hAnsi="Arial" w:cs="Arial"/>
          <w:b/>
          <w:szCs w:val="22"/>
          <w:u w:val="single"/>
        </w:rPr>
        <w:t>ppendix A</w:t>
      </w:r>
      <w:r>
        <w:rPr>
          <w:rFonts w:ascii="Arial" w:hAnsi="Arial" w:cs="Arial"/>
          <w:szCs w:val="22"/>
        </w:rPr>
        <w:t>).</w:t>
      </w:r>
    </w:p>
    <w:p w14:paraId="2D2C048B" w14:textId="77777777" w:rsidR="00A40340" w:rsidRDefault="00A40340" w:rsidP="00A4034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864F3B4" w14:textId="77777777" w:rsidR="0065279A" w:rsidRPr="0021114E" w:rsidRDefault="0065279A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0938200A" w14:textId="77777777">
        <w:tc>
          <w:tcPr>
            <w:tcW w:w="9157" w:type="dxa"/>
          </w:tcPr>
          <w:p w14:paraId="06519B9A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03CB057E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1E9E5C23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C416862" w14:textId="77777777" w:rsidR="000C3360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General Assembly approves the amended Constitution (</w:t>
            </w:r>
            <w:r w:rsidR="004E2D6E" w:rsidRPr="004E2D6E">
              <w:rPr>
                <w:rFonts w:ascii="Arial" w:hAnsi="Arial" w:cs="Arial"/>
                <w:b/>
                <w:szCs w:val="22"/>
                <w:u w:val="single"/>
              </w:rPr>
              <w:t>A</w:t>
            </w:r>
            <w:r w:rsidRPr="004E2D6E">
              <w:rPr>
                <w:rFonts w:ascii="Arial" w:hAnsi="Arial" w:cs="Arial"/>
                <w:b/>
                <w:szCs w:val="22"/>
                <w:u w:val="single"/>
              </w:rPr>
              <w:t>ppendix A).</w:t>
            </w:r>
          </w:p>
          <w:p w14:paraId="344E3DE3" w14:textId="77777777" w:rsidR="00220AA0" w:rsidRPr="0021114E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8A8EF7A" w14:textId="759FBFA4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43F7F622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AAA55E3" w14:textId="77777777" w:rsidR="00A601EC" w:rsidRPr="0021114E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Subject to the decision of the General Assembly, the revised Constitution will be published on the LGA website and come into immediate effect</w:t>
            </w:r>
            <w:r w:rsidR="004E2D6E">
              <w:rPr>
                <w:rFonts w:ascii="Arial" w:hAnsi="Arial" w:cs="Arial"/>
                <w:szCs w:val="22"/>
              </w:rPr>
              <w:t>.</w:t>
            </w:r>
          </w:p>
          <w:p w14:paraId="13ADAFA6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931E3F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A036DBF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0960B43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6"/>
        <w:gridCol w:w="6305"/>
      </w:tblGrid>
      <w:tr w:rsidR="00CC0245" w:rsidRPr="0021114E" w14:paraId="726DC3DF" w14:textId="77777777" w:rsidTr="008D332D">
        <w:tc>
          <w:tcPr>
            <w:tcW w:w="2802" w:type="dxa"/>
          </w:tcPr>
          <w:p w14:paraId="673AB8C4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52CF3695" w14:textId="77777777" w:rsidR="00CC0245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C9258A" w:rsidRPr="0021114E" w14:paraId="32E7E15D" w14:textId="77777777" w:rsidTr="008D332D">
        <w:tc>
          <w:tcPr>
            <w:tcW w:w="2802" w:type="dxa"/>
          </w:tcPr>
          <w:p w14:paraId="780048BB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3DF31E8D" w14:textId="1AC0FDB1" w:rsidR="00C9258A" w:rsidRPr="0021114E" w:rsidRDefault="00FF5627" w:rsidP="00DD4F9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Head of Corporate </w:t>
            </w:r>
            <w:r w:rsidR="00DD4F94">
              <w:rPr>
                <w:rFonts w:ascii="Arial" w:hAnsi="Arial" w:cs="Arial"/>
                <w:szCs w:val="22"/>
              </w:rPr>
              <w:t>Services</w:t>
            </w:r>
          </w:p>
        </w:tc>
      </w:tr>
      <w:tr w:rsidR="00CC0245" w:rsidRPr="0021114E" w14:paraId="49EA61B9" w14:textId="77777777" w:rsidTr="008D332D">
        <w:tc>
          <w:tcPr>
            <w:tcW w:w="2802" w:type="dxa"/>
          </w:tcPr>
          <w:p w14:paraId="04BD73F9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7316B9FF" w14:textId="77777777" w:rsidR="00CC0245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CC0245" w:rsidRPr="0021114E" w14:paraId="24F8036E" w14:textId="77777777" w:rsidTr="006137EA">
        <w:trPr>
          <w:trHeight w:val="507"/>
        </w:trPr>
        <w:tc>
          <w:tcPr>
            <w:tcW w:w="2802" w:type="dxa"/>
          </w:tcPr>
          <w:p w14:paraId="3FB3DA3D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71C81C71" w14:textId="2F77A172" w:rsidR="001A07F1" w:rsidRPr="00FF5627" w:rsidRDefault="00C3146D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2750F6" w:rsidRPr="00077EFF">
                <w:rPr>
                  <w:rStyle w:val="Hyperlink"/>
                  <w:rFonts w:ascii="Arial" w:hAnsi="Arial" w:cs="Arial"/>
                </w:rPr>
                <w:t>claire.holloway@local.gov.uk</w:t>
              </w:r>
            </w:hyperlink>
            <w:r w:rsidR="002750F6">
              <w:rPr>
                <w:rFonts w:ascii="Arial" w:hAnsi="Arial" w:cs="Arial"/>
              </w:rPr>
              <w:t xml:space="preserve"> </w:t>
            </w:r>
          </w:p>
        </w:tc>
      </w:tr>
    </w:tbl>
    <w:p w14:paraId="59A8477C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7CB468D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3C5E5548" w14:textId="77777777" w:rsidR="0021114E" w:rsidRDefault="0021114E">
      <w:pPr>
        <w:rPr>
          <w:rFonts w:ascii="Arial" w:hAnsi="Arial" w:cs="Arial"/>
          <w:szCs w:val="22"/>
        </w:rPr>
      </w:pPr>
    </w:p>
    <w:p w14:paraId="09FA7EA1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sectPr w:rsidR="00A601EC" w:rsidRPr="0021114E" w:rsidSect="001E476B">
      <w:headerReference w:type="default" r:id="rId18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22208" w14:textId="77777777" w:rsidR="009C18E4" w:rsidRDefault="009C18E4">
      <w:r>
        <w:separator/>
      </w:r>
    </w:p>
  </w:endnote>
  <w:endnote w:type="continuationSeparator" w:id="0">
    <w:p w14:paraId="64D35CDC" w14:textId="77777777" w:rsidR="009C18E4" w:rsidRDefault="009C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mbri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9E6E89-121C-4C71-9598-345880FC2E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B6F38CC-E237-43FF-B5FC-A24A027E6A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93BF0F-A0BC-40FC-84CE-757768987A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F07D4" w14:textId="77777777" w:rsidR="00496947" w:rsidRDefault="004969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2B5AE" w14:textId="77777777" w:rsidR="003B5AA9" w:rsidRDefault="003B5AA9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D5FB7" w14:textId="77777777" w:rsidR="00496947" w:rsidRDefault="004969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D8A74D" w14:textId="77777777" w:rsidR="009C18E4" w:rsidRDefault="009C18E4">
      <w:r>
        <w:separator/>
      </w:r>
    </w:p>
  </w:footnote>
  <w:footnote w:type="continuationSeparator" w:id="0">
    <w:p w14:paraId="39CF6B59" w14:textId="77777777" w:rsidR="009C18E4" w:rsidRDefault="009C1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7A4C6" w14:textId="77777777" w:rsidR="00496947" w:rsidRDefault="004969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12"/>
      <w:gridCol w:w="3259"/>
    </w:tblGrid>
    <w:tr w:rsidR="003B5AA9" w:rsidRPr="004F266E" w14:paraId="1DFBC93E" w14:textId="77777777" w:rsidTr="007508E6">
      <w:tc>
        <w:tcPr>
          <w:tcW w:w="5812" w:type="dxa"/>
          <w:vMerge w:val="restart"/>
          <w:shd w:val="clear" w:color="auto" w:fill="auto"/>
        </w:tcPr>
        <w:p w14:paraId="21A2C8C8" w14:textId="77777777" w:rsidR="003B5AA9" w:rsidRPr="00374227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375CC6F" wp14:editId="19309A7D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9" w:type="dxa"/>
          <w:shd w:val="clear" w:color="auto" w:fill="auto"/>
          <w:vAlign w:val="center"/>
        </w:tcPr>
        <w:p w14:paraId="7CFD56E7" w14:textId="0D82C266" w:rsidR="003B5AA9" w:rsidRPr="00374227" w:rsidRDefault="000263D3" w:rsidP="00FF5627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LGA </w:t>
          </w:r>
          <w:r w:rsidR="003819B2">
            <w:rPr>
              <w:rFonts w:ascii="Arial" w:hAnsi="Arial" w:cs="Arial"/>
              <w:b/>
              <w:szCs w:val="22"/>
            </w:rPr>
            <w:t>General Assembly</w:t>
          </w:r>
        </w:p>
      </w:tc>
    </w:tr>
    <w:tr w:rsidR="003B5AA9" w14:paraId="40C53700" w14:textId="77777777" w:rsidTr="007508E6">
      <w:trPr>
        <w:trHeight w:val="450"/>
      </w:trPr>
      <w:tc>
        <w:tcPr>
          <w:tcW w:w="5812" w:type="dxa"/>
          <w:vMerge/>
          <w:shd w:val="clear" w:color="auto" w:fill="auto"/>
        </w:tcPr>
        <w:p w14:paraId="5F640399" w14:textId="77777777" w:rsidR="003B5AA9" w:rsidRPr="00374227" w:rsidRDefault="003B5AA9" w:rsidP="003B5AA9">
          <w:pPr>
            <w:pStyle w:val="Header"/>
          </w:pPr>
        </w:p>
      </w:tc>
      <w:tc>
        <w:tcPr>
          <w:tcW w:w="3259" w:type="dxa"/>
          <w:shd w:val="clear" w:color="auto" w:fill="auto"/>
          <w:vAlign w:val="center"/>
        </w:tcPr>
        <w:p w14:paraId="1AEAE7A4" w14:textId="35532208" w:rsidR="003B5AA9" w:rsidRPr="00374227" w:rsidRDefault="00202892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 xml:space="preserve">4 </w:t>
          </w:r>
          <w:r w:rsidR="00220AA0">
            <w:rPr>
              <w:rFonts w:ascii="Arial" w:hAnsi="Arial" w:cs="Arial"/>
              <w:szCs w:val="22"/>
            </w:rPr>
            <w:t>July</w:t>
          </w:r>
          <w:r>
            <w:rPr>
              <w:rFonts w:ascii="Arial" w:hAnsi="Arial" w:cs="Arial"/>
              <w:szCs w:val="22"/>
            </w:rPr>
            <w:t xml:space="preserve"> 2017</w:t>
          </w:r>
        </w:p>
      </w:tc>
    </w:tr>
    <w:tr w:rsidR="003B5AA9" w:rsidRPr="004F266E" w14:paraId="6C58D341" w14:textId="77777777" w:rsidTr="007508E6">
      <w:trPr>
        <w:trHeight w:val="708"/>
      </w:trPr>
      <w:tc>
        <w:tcPr>
          <w:tcW w:w="5812" w:type="dxa"/>
          <w:vMerge/>
          <w:shd w:val="clear" w:color="auto" w:fill="auto"/>
        </w:tcPr>
        <w:p w14:paraId="68DBCC38" w14:textId="77777777" w:rsidR="003B5AA9" w:rsidRPr="00374227" w:rsidRDefault="003B5AA9" w:rsidP="003B5AA9">
          <w:pPr>
            <w:pStyle w:val="Header"/>
          </w:pPr>
        </w:p>
      </w:tc>
      <w:tc>
        <w:tcPr>
          <w:tcW w:w="3259" w:type="dxa"/>
          <w:shd w:val="clear" w:color="auto" w:fill="auto"/>
          <w:vAlign w:val="center"/>
        </w:tcPr>
        <w:p w14:paraId="53367CA6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26AD547C" w14:textId="77777777" w:rsidR="003B5AA9" w:rsidRPr="0021114E" w:rsidRDefault="003B5AA9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89E16" w14:textId="77777777" w:rsidR="003B5AA9" w:rsidRDefault="003B5AA9" w:rsidP="00E64FBC">
    <w:pPr>
      <w:pStyle w:val="Header"/>
      <w:rPr>
        <w:sz w:val="2"/>
      </w:rPr>
    </w:pPr>
  </w:p>
  <w:p w14:paraId="7885A441" w14:textId="77777777" w:rsidR="003B5AA9" w:rsidRDefault="003B5AA9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3B5AA9" w:rsidRPr="001D2C76" w14:paraId="640DCA9F" w14:textId="77777777" w:rsidTr="00084E44">
      <w:tc>
        <w:tcPr>
          <w:tcW w:w="6062" w:type="dxa"/>
          <w:vMerge w:val="restart"/>
        </w:tcPr>
        <w:p w14:paraId="39FB51F7" w14:textId="77777777" w:rsidR="003B5AA9" w:rsidRDefault="003B5AA9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8A37F4E" wp14:editId="3357C1A2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79845069" w14:textId="77777777" w:rsidR="003B5AA9" w:rsidRPr="001D2C76" w:rsidRDefault="003B5AA9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3B5AA9" w14:paraId="5F978CAD" w14:textId="77777777" w:rsidTr="00084E44">
      <w:trPr>
        <w:trHeight w:val="450"/>
      </w:trPr>
      <w:tc>
        <w:tcPr>
          <w:tcW w:w="6062" w:type="dxa"/>
          <w:vMerge/>
        </w:tcPr>
        <w:p w14:paraId="002326FC" w14:textId="77777777" w:rsidR="003B5AA9" w:rsidRDefault="003B5AA9" w:rsidP="00546D0D">
          <w:pPr>
            <w:pStyle w:val="Header"/>
          </w:pPr>
        </w:p>
      </w:tc>
      <w:tc>
        <w:tcPr>
          <w:tcW w:w="3225" w:type="dxa"/>
        </w:tcPr>
        <w:p w14:paraId="5F9B3044" w14:textId="77777777" w:rsidR="003B5AA9" w:rsidRDefault="003B5AA9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3B5AA9" w14:paraId="79750567" w14:textId="77777777" w:rsidTr="00084E44">
      <w:trPr>
        <w:trHeight w:val="450"/>
      </w:trPr>
      <w:tc>
        <w:tcPr>
          <w:tcW w:w="6062" w:type="dxa"/>
          <w:vMerge/>
        </w:tcPr>
        <w:p w14:paraId="53FCA742" w14:textId="77777777" w:rsidR="003B5AA9" w:rsidRDefault="003B5AA9" w:rsidP="00546D0D">
          <w:pPr>
            <w:pStyle w:val="Header"/>
          </w:pPr>
        </w:p>
      </w:tc>
      <w:tc>
        <w:tcPr>
          <w:tcW w:w="3225" w:type="dxa"/>
        </w:tcPr>
        <w:p w14:paraId="1EA963B9" w14:textId="77777777" w:rsidR="003B5AA9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63637464" w14:textId="77777777" w:rsidR="003B5AA9" w:rsidRPr="00546D0D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195D41E6" w14:textId="77777777" w:rsidR="003B5AA9" w:rsidRDefault="003B5AA9" w:rsidP="00E64FBC">
    <w:pPr>
      <w:pStyle w:val="Header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52"/>
      <w:gridCol w:w="3219"/>
    </w:tblGrid>
    <w:tr w:rsidR="003B5AA9" w:rsidRPr="004F266E" w14:paraId="168456C8" w14:textId="77777777" w:rsidTr="003B5AA9">
      <w:tc>
        <w:tcPr>
          <w:tcW w:w="5920" w:type="dxa"/>
          <w:vMerge w:val="restart"/>
          <w:shd w:val="clear" w:color="auto" w:fill="auto"/>
        </w:tcPr>
        <w:p w14:paraId="3D0FB4DB" w14:textId="77777777" w:rsidR="003B5AA9" w:rsidRPr="00374227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8AC25B7" wp14:editId="0F2FAA5C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1E9A0A28" w14:textId="77777777" w:rsidR="003B5AA9" w:rsidRPr="00374227" w:rsidRDefault="003B5AA9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3B5AA9" w14:paraId="7812074A" w14:textId="77777777" w:rsidTr="003B5AA9">
      <w:trPr>
        <w:trHeight w:val="450"/>
      </w:trPr>
      <w:tc>
        <w:tcPr>
          <w:tcW w:w="5920" w:type="dxa"/>
          <w:vMerge/>
          <w:shd w:val="clear" w:color="auto" w:fill="auto"/>
        </w:tcPr>
        <w:p w14:paraId="6E01FD9C" w14:textId="77777777"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D6B4A66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3B5AA9" w:rsidRPr="004F266E" w14:paraId="70A9024D" w14:textId="77777777" w:rsidTr="003B5AA9">
      <w:trPr>
        <w:trHeight w:val="708"/>
      </w:trPr>
      <w:tc>
        <w:tcPr>
          <w:tcW w:w="5920" w:type="dxa"/>
          <w:vMerge/>
          <w:shd w:val="clear" w:color="auto" w:fill="auto"/>
        </w:tcPr>
        <w:p w14:paraId="66AE92B9" w14:textId="77777777"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23FB253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1ECA303F" w14:textId="77777777" w:rsidR="003B5AA9" w:rsidRPr="0021114E" w:rsidRDefault="003B5AA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.1pt;height:74.9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D3A22"/>
    <w:multiLevelType w:val="hybridMultilevel"/>
    <w:tmpl w:val="C83AE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06F4D43"/>
    <w:multiLevelType w:val="hybridMultilevel"/>
    <w:tmpl w:val="9B1E3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9939C5"/>
    <w:multiLevelType w:val="hybridMultilevel"/>
    <w:tmpl w:val="DD1868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7"/>
  </w:num>
  <w:num w:numId="3">
    <w:abstractNumId w:val="19"/>
  </w:num>
  <w:num w:numId="4">
    <w:abstractNumId w:val="29"/>
  </w:num>
  <w:num w:numId="5">
    <w:abstractNumId w:val="18"/>
  </w:num>
  <w:num w:numId="6">
    <w:abstractNumId w:val="13"/>
  </w:num>
  <w:num w:numId="7">
    <w:abstractNumId w:val="24"/>
  </w:num>
  <w:num w:numId="8">
    <w:abstractNumId w:val="9"/>
  </w:num>
  <w:num w:numId="9">
    <w:abstractNumId w:val="5"/>
  </w:num>
  <w:num w:numId="10">
    <w:abstractNumId w:val="2"/>
  </w:num>
  <w:num w:numId="11">
    <w:abstractNumId w:val="10"/>
  </w:num>
  <w:num w:numId="12">
    <w:abstractNumId w:val="21"/>
  </w:num>
  <w:num w:numId="13">
    <w:abstractNumId w:val="12"/>
  </w:num>
  <w:num w:numId="14">
    <w:abstractNumId w:val="30"/>
  </w:num>
  <w:num w:numId="15">
    <w:abstractNumId w:val="17"/>
  </w:num>
  <w:num w:numId="16">
    <w:abstractNumId w:val="1"/>
  </w:num>
  <w:num w:numId="17">
    <w:abstractNumId w:val="28"/>
  </w:num>
  <w:num w:numId="18">
    <w:abstractNumId w:val="16"/>
  </w:num>
  <w:num w:numId="19">
    <w:abstractNumId w:val="8"/>
  </w:num>
  <w:num w:numId="20">
    <w:abstractNumId w:val="11"/>
  </w:num>
  <w:num w:numId="21">
    <w:abstractNumId w:val="23"/>
  </w:num>
  <w:num w:numId="22">
    <w:abstractNumId w:val="15"/>
  </w:num>
  <w:num w:numId="23">
    <w:abstractNumId w:val="25"/>
  </w:num>
  <w:num w:numId="24">
    <w:abstractNumId w:val="14"/>
  </w:num>
  <w:num w:numId="25">
    <w:abstractNumId w:val="6"/>
  </w:num>
  <w:num w:numId="26">
    <w:abstractNumId w:val="27"/>
  </w:num>
  <w:num w:numId="27">
    <w:abstractNumId w:val="0"/>
  </w:num>
  <w:num w:numId="28">
    <w:abstractNumId w:val="4"/>
  </w:num>
  <w:num w:numId="29">
    <w:abstractNumId w:val="20"/>
  </w:num>
  <w:num w:numId="30">
    <w:abstractNumId w:val="3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263D3"/>
    <w:rsid w:val="000367FF"/>
    <w:rsid w:val="0005285D"/>
    <w:rsid w:val="00057CE8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1E0"/>
    <w:rsid w:val="001E476B"/>
    <w:rsid w:val="001E4CE7"/>
    <w:rsid w:val="00202892"/>
    <w:rsid w:val="0021114E"/>
    <w:rsid w:val="00220AA0"/>
    <w:rsid w:val="00223F45"/>
    <w:rsid w:val="00232DB4"/>
    <w:rsid w:val="002414C2"/>
    <w:rsid w:val="00242463"/>
    <w:rsid w:val="00254DF4"/>
    <w:rsid w:val="002750F6"/>
    <w:rsid w:val="002A0C7D"/>
    <w:rsid w:val="002A0D9E"/>
    <w:rsid w:val="002D0658"/>
    <w:rsid w:val="002F15DD"/>
    <w:rsid w:val="00302667"/>
    <w:rsid w:val="00324E86"/>
    <w:rsid w:val="00363ED4"/>
    <w:rsid w:val="00365B81"/>
    <w:rsid w:val="00372DE6"/>
    <w:rsid w:val="003819B2"/>
    <w:rsid w:val="003978FB"/>
    <w:rsid w:val="003B5AA9"/>
    <w:rsid w:val="003C77A8"/>
    <w:rsid w:val="003E20D5"/>
    <w:rsid w:val="003E4825"/>
    <w:rsid w:val="003E4B3E"/>
    <w:rsid w:val="0041006B"/>
    <w:rsid w:val="0042168F"/>
    <w:rsid w:val="00435D57"/>
    <w:rsid w:val="004401AF"/>
    <w:rsid w:val="004435AF"/>
    <w:rsid w:val="00444C86"/>
    <w:rsid w:val="00481354"/>
    <w:rsid w:val="00496947"/>
    <w:rsid w:val="004B0FD9"/>
    <w:rsid w:val="004D36F3"/>
    <w:rsid w:val="004E2D6E"/>
    <w:rsid w:val="004F12FE"/>
    <w:rsid w:val="00546D0D"/>
    <w:rsid w:val="00575EED"/>
    <w:rsid w:val="005A1DBB"/>
    <w:rsid w:val="005A4917"/>
    <w:rsid w:val="005B3508"/>
    <w:rsid w:val="005B6237"/>
    <w:rsid w:val="005E38A9"/>
    <w:rsid w:val="005F0364"/>
    <w:rsid w:val="005F3617"/>
    <w:rsid w:val="005F364F"/>
    <w:rsid w:val="00601A2D"/>
    <w:rsid w:val="006137EA"/>
    <w:rsid w:val="00616455"/>
    <w:rsid w:val="00617B72"/>
    <w:rsid w:val="00646A98"/>
    <w:rsid w:val="00650936"/>
    <w:rsid w:val="0065279A"/>
    <w:rsid w:val="00654832"/>
    <w:rsid w:val="00656B52"/>
    <w:rsid w:val="006628ED"/>
    <w:rsid w:val="006A0E31"/>
    <w:rsid w:val="006A5B68"/>
    <w:rsid w:val="006B4E36"/>
    <w:rsid w:val="006C33DB"/>
    <w:rsid w:val="006C6FAD"/>
    <w:rsid w:val="006D300A"/>
    <w:rsid w:val="006E639B"/>
    <w:rsid w:val="006F0CCB"/>
    <w:rsid w:val="00706D3A"/>
    <w:rsid w:val="007105D0"/>
    <w:rsid w:val="007508E6"/>
    <w:rsid w:val="007670B0"/>
    <w:rsid w:val="00794DD2"/>
    <w:rsid w:val="007A063E"/>
    <w:rsid w:val="007B7A0E"/>
    <w:rsid w:val="007C1849"/>
    <w:rsid w:val="007C2BC2"/>
    <w:rsid w:val="007E2685"/>
    <w:rsid w:val="007F248F"/>
    <w:rsid w:val="007F24E8"/>
    <w:rsid w:val="00815141"/>
    <w:rsid w:val="00841710"/>
    <w:rsid w:val="00846BA8"/>
    <w:rsid w:val="00860C8D"/>
    <w:rsid w:val="0087174A"/>
    <w:rsid w:val="0087546A"/>
    <w:rsid w:val="008772F4"/>
    <w:rsid w:val="00893E53"/>
    <w:rsid w:val="008B2479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5B9C"/>
    <w:rsid w:val="00967F3E"/>
    <w:rsid w:val="00972CF4"/>
    <w:rsid w:val="00982B41"/>
    <w:rsid w:val="009B0968"/>
    <w:rsid w:val="009C18E4"/>
    <w:rsid w:val="009C64BE"/>
    <w:rsid w:val="009C7622"/>
    <w:rsid w:val="009C799F"/>
    <w:rsid w:val="009C7B18"/>
    <w:rsid w:val="009D5D4A"/>
    <w:rsid w:val="009D6157"/>
    <w:rsid w:val="009E17B8"/>
    <w:rsid w:val="009E2A4B"/>
    <w:rsid w:val="009E64CF"/>
    <w:rsid w:val="00A05560"/>
    <w:rsid w:val="00A05A24"/>
    <w:rsid w:val="00A40340"/>
    <w:rsid w:val="00A41125"/>
    <w:rsid w:val="00A601EC"/>
    <w:rsid w:val="00A67E0E"/>
    <w:rsid w:val="00A71CD2"/>
    <w:rsid w:val="00A742E9"/>
    <w:rsid w:val="00A7644D"/>
    <w:rsid w:val="00A9189F"/>
    <w:rsid w:val="00A92B3B"/>
    <w:rsid w:val="00AA5C07"/>
    <w:rsid w:val="00AA6F4D"/>
    <w:rsid w:val="00B0159A"/>
    <w:rsid w:val="00B162A5"/>
    <w:rsid w:val="00B212EC"/>
    <w:rsid w:val="00B51B1C"/>
    <w:rsid w:val="00B5364D"/>
    <w:rsid w:val="00B63F0D"/>
    <w:rsid w:val="00B668B0"/>
    <w:rsid w:val="00B67071"/>
    <w:rsid w:val="00B67704"/>
    <w:rsid w:val="00B7585E"/>
    <w:rsid w:val="00BB212B"/>
    <w:rsid w:val="00BC3B14"/>
    <w:rsid w:val="00BC3B9F"/>
    <w:rsid w:val="00BD4D88"/>
    <w:rsid w:val="00BE1A18"/>
    <w:rsid w:val="00BF4F9E"/>
    <w:rsid w:val="00C01C94"/>
    <w:rsid w:val="00C21FC8"/>
    <w:rsid w:val="00C342FB"/>
    <w:rsid w:val="00C36EBD"/>
    <w:rsid w:val="00C56860"/>
    <w:rsid w:val="00C56D09"/>
    <w:rsid w:val="00C63BF4"/>
    <w:rsid w:val="00C72523"/>
    <w:rsid w:val="00C82C83"/>
    <w:rsid w:val="00C85BB1"/>
    <w:rsid w:val="00C9258A"/>
    <w:rsid w:val="00CA1498"/>
    <w:rsid w:val="00CC0245"/>
    <w:rsid w:val="00CE2310"/>
    <w:rsid w:val="00D1779A"/>
    <w:rsid w:val="00D21AE6"/>
    <w:rsid w:val="00D620BE"/>
    <w:rsid w:val="00D66905"/>
    <w:rsid w:val="00D77253"/>
    <w:rsid w:val="00D84788"/>
    <w:rsid w:val="00D903DC"/>
    <w:rsid w:val="00DA0183"/>
    <w:rsid w:val="00DD4F94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F23B3B"/>
    <w:rsid w:val="00F6257D"/>
    <w:rsid w:val="00F62AFC"/>
    <w:rsid w:val="00F6671D"/>
    <w:rsid w:val="00F66928"/>
    <w:rsid w:val="00F74F32"/>
    <w:rsid w:val="00F77051"/>
    <w:rsid w:val="00F866E4"/>
    <w:rsid w:val="00F957BE"/>
    <w:rsid w:val="00F95A3A"/>
    <w:rsid w:val="00FB295D"/>
    <w:rsid w:val="00FC7FAC"/>
    <w:rsid w:val="00FE181A"/>
    <w:rsid w:val="00F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3B772C"/>
  <w15:docId w15:val="{10EF2563-13F2-44B6-8D04-8B3443875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xcel" ma:contentTypeID="0x010100E36CFF635486D14D86451630E8C3A6A7007911767DED749649A4DC2E7304412CC6" ma:contentTypeVersion="5" ma:contentTypeDescription="" ma:contentTypeScope="" ma:versionID="d5b366bb4e2b3eb7898e4661e45f7d7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06d089604684628695c2748c515b300d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2:TaxCatchAllLabe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 ma:readOnly="fals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5a57605-5208-42d8-96dd-63dc42501190}" ma:internalName="TaxCatchAllLabel" ma:readOnly="true" ma:showField="CatchAllDataLabel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1" nillable="true" ma:displayName="Meeting date" ma:format="DateOnly" ma:internalName="Meeting_x0020_date">
      <xsd:simpleType>
        <xsd:restriction base="dms:DateTime"/>
      </xsd:simpleType>
    </xsd:element>
    <xsd:element name="Work_x0020_Area" ma:index="12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3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2FF72B-E1D4-4C0C-98D5-8C1EBAD455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c8febe6a-14d9-43ab-83c3-c48f478fa47c"/>
    <ds:schemaRef ds:uri="http://purl.org/dc/dcmitype/"/>
    <ds:schemaRef ds:uri="http://schemas.openxmlformats.org/package/2006/metadata/core-properties"/>
    <ds:schemaRef ds:uri="1c8a0e75-f4bc-4eb4-8ed0-578eaea9e1c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532B6CC-2E14-4130-8AFC-03B283C90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28C19D0E.dotm</Template>
  <TotalTime>13</TotalTime>
  <Pages>1</Pages>
  <Words>159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7 - LGA Constitution-report to General Assembly 14-07-08</vt:lpstr>
    </vt:vector>
  </TitlesOfParts>
  <Company>Local Government Association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7 - LGA Constitution-report to General Assembly 14-07-08</dc:title>
  <dc:creator>ian.leete</dc:creator>
  <cp:keywords>Council meetings;Government, politics and public administration; Local government; Decision making; Council meetings;</cp:keywords>
  <cp:lastModifiedBy>Frances Marshall</cp:lastModifiedBy>
  <cp:revision>22</cp:revision>
  <cp:lastPrinted>2010-08-12T11:06:00Z</cp:lastPrinted>
  <dcterms:created xsi:type="dcterms:W3CDTF">2017-06-15T16:32:00Z</dcterms:created>
  <dcterms:modified xsi:type="dcterms:W3CDTF">2017-06-20T13:14:00Z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Changes to LGA Constitution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>Constitution, General Assembly</vt:lpwstr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0x010100E36CFF635486D14D86451630E8C3A6A7007911767DED749649A4DC2E7304412CC6</vt:lpwstr>
  </property>
  <property fmtid="{D5CDD505-2E9C-101B-9397-08002B2CF9AE}" pid="16" name="Title">
    <vt:lpwstr>Item 7 - LGA Constitution-report to General Assembly 14-07-08</vt:lpwstr>
  </property>
  <property fmtid="{D5CDD505-2E9C-101B-9397-08002B2CF9AE}" pid="17" name="Keywords">
    <vt:lpwstr>Council meetings;Government, politics and public administration; Local government; Decision making; Council meetings;</vt:lpwstr>
  </property>
  <property fmtid="{D5CDD505-2E9C-101B-9397-08002B2CF9AE}" pid="18" name="Author">
    <vt:lpwstr>Your council</vt:lpwstr>
  </property>
</Properties>
</file>